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57" w:rsidRDefault="007D4E57" w:rsidP="00624A6C">
      <w:pPr>
        <w:jc w:val="center"/>
        <w:rPr>
          <w:rFonts w:asciiTheme="majorHAnsi" w:hAnsiTheme="majorHAnsi"/>
          <w:b/>
          <w:sz w:val="22"/>
          <w:szCs w:val="22"/>
        </w:rPr>
      </w:pPr>
    </w:p>
    <w:p w:rsidR="007D4E57" w:rsidRDefault="007D4E57" w:rsidP="00624A6C">
      <w:pPr>
        <w:jc w:val="center"/>
        <w:rPr>
          <w:rFonts w:asciiTheme="majorHAnsi" w:hAnsiTheme="majorHAnsi"/>
          <w:b/>
          <w:sz w:val="22"/>
          <w:szCs w:val="22"/>
        </w:rPr>
      </w:pPr>
      <w:r>
        <w:rPr>
          <w:rFonts w:ascii="Arial" w:eastAsia="MS Mincho" w:hAnsi="Arial" w:cs="Arial"/>
          <w:b/>
          <w:noProof/>
          <w:lang w:val="en-GB" w:eastAsia="en-GB"/>
        </w:rPr>
        <w:drawing>
          <wp:inline distT="0" distB="0" distL="0" distR="0">
            <wp:extent cx="1190625" cy="990600"/>
            <wp:effectExtent l="0" t="0" r="9525" b="0"/>
            <wp:docPr id="1" name="Picture 1" desc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p w:rsidR="007D4E57" w:rsidRDefault="007D4E57" w:rsidP="00624A6C">
      <w:pPr>
        <w:jc w:val="center"/>
        <w:rPr>
          <w:rFonts w:asciiTheme="majorHAnsi" w:hAnsiTheme="majorHAnsi"/>
          <w:b/>
          <w:sz w:val="22"/>
          <w:szCs w:val="22"/>
        </w:rPr>
      </w:pPr>
    </w:p>
    <w:p w:rsidR="0013281B" w:rsidRPr="00624A6C" w:rsidRDefault="00624A6C" w:rsidP="00624A6C">
      <w:pPr>
        <w:jc w:val="center"/>
        <w:rPr>
          <w:rFonts w:asciiTheme="majorHAnsi" w:hAnsiTheme="majorHAnsi"/>
          <w:b/>
          <w:sz w:val="22"/>
          <w:szCs w:val="22"/>
        </w:rPr>
      </w:pPr>
      <w:r>
        <w:rPr>
          <w:rFonts w:asciiTheme="majorHAnsi" w:hAnsiTheme="majorHAnsi"/>
          <w:b/>
          <w:sz w:val="22"/>
          <w:szCs w:val="22"/>
        </w:rPr>
        <w:t xml:space="preserve">NEW RESEARCH HAS FOUND THAT </w:t>
      </w:r>
      <w:r w:rsidRPr="00624A6C">
        <w:rPr>
          <w:rFonts w:asciiTheme="majorHAnsi" w:hAnsiTheme="majorHAnsi"/>
          <w:b/>
          <w:sz w:val="22"/>
          <w:szCs w:val="22"/>
        </w:rPr>
        <w:t>TEA DRINKERS ARE AT REDUCED RISK OF BREAST CANCER</w:t>
      </w:r>
    </w:p>
    <w:p w:rsidR="00114293" w:rsidRPr="00624A6C" w:rsidRDefault="00114293">
      <w:pPr>
        <w:rPr>
          <w:rFonts w:asciiTheme="majorHAnsi" w:hAnsiTheme="majorHAnsi"/>
          <w:b/>
          <w:sz w:val="22"/>
          <w:szCs w:val="22"/>
        </w:rPr>
      </w:pPr>
    </w:p>
    <w:p w:rsidR="00114293" w:rsidRPr="00624A6C" w:rsidRDefault="007D4E57" w:rsidP="00114293">
      <w:pPr>
        <w:rPr>
          <w:rFonts w:asciiTheme="majorHAnsi" w:hAnsiTheme="majorHAnsi"/>
          <w:sz w:val="22"/>
          <w:szCs w:val="22"/>
        </w:rPr>
      </w:pPr>
      <w:r>
        <w:rPr>
          <w:rFonts w:asciiTheme="majorHAnsi" w:hAnsiTheme="majorHAnsi"/>
          <w:sz w:val="22"/>
          <w:szCs w:val="22"/>
        </w:rPr>
        <w:t xml:space="preserve">Cancer is a very complex medical subject but a </w:t>
      </w:r>
      <w:r w:rsidRPr="00624A6C">
        <w:rPr>
          <w:rFonts w:asciiTheme="majorHAnsi" w:hAnsiTheme="majorHAnsi"/>
          <w:sz w:val="22"/>
          <w:szCs w:val="22"/>
        </w:rPr>
        <w:t>new syst</w:t>
      </w:r>
      <w:r>
        <w:rPr>
          <w:rFonts w:asciiTheme="majorHAnsi" w:hAnsiTheme="majorHAnsi"/>
          <w:sz w:val="22"/>
          <w:szCs w:val="22"/>
        </w:rPr>
        <w:t>ematic review and meta-analysis</w:t>
      </w:r>
      <w:r w:rsidRPr="00624A6C">
        <w:rPr>
          <w:rStyle w:val="FootnoteReference"/>
          <w:rFonts w:asciiTheme="majorHAnsi" w:hAnsiTheme="majorHAnsi"/>
          <w:sz w:val="22"/>
          <w:szCs w:val="22"/>
        </w:rPr>
        <w:footnoteReference w:id="1"/>
      </w:r>
      <w:r>
        <w:rPr>
          <w:rFonts w:asciiTheme="majorHAnsi" w:hAnsiTheme="majorHAnsi"/>
          <w:sz w:val="22"/>
          <w:szCs w:val="22"/>
        </w:rPr>
        <w:t xml:space="preserve"> builds on previous research and shows how t</w:t>
      </w:r>
      <w:r w:rsidR="00114293" w:rsidRPr="00624A6C">
        <w:rPr>
          <w:rFonts w:asciiTheme="majorHAnsi" w:hAnsiTheme="majorHAnsi"/>
          <w:sz w:val="22"/>
          <w:szCs w:val="22"/>
        </w:rPr>
        <w:t>ea drinkers</w:t>
      </w:r>
      <w:r w:rsidR="001141DD">
        <w:rPr>
          <w:rFonts w:asciiTheme="majorHAnsi" w:hAnsiTheme="majorHAnsi"/>
          <w:sz w:val="22"/>
          <w:szCs w:val="22"/>
        </w:rPr>
        <w:t xml:space="preserve"> could have less of a breast cancer risk</w:t>
      </w:r>
      <w:bookmarkStart w:id="0" w:name="_GoBack"/>
      <w:bookmarkEnd w:id="0"/>
      <w:r w:rsidR="00114293" w:rsidRPr="00624A6C">
        <w:rPr>
          <w:rFonts w:asciiTheme="majorHAnsi" w:hAnsiTheme="majorHAnsi"/>
          <w:sz w:val="22"/>
          <w:szCs w:val="22"/>
        </w:rPr>
        <w:t>.</w:t>
      </w:r>
      <w:r w:rsidR="00624A6C">
        <w:rPr>
          <w:rFonts w:asciiTheme="majorHAnsi" w:hAnsiTheme="majorHAnsi"/>
          <w:sz w:val="22"/>
          <w:szCs w:val="22"/>
        </w:rPr>
        <w:t xml:space="preserve"> </w:t>
      </w:r>
      <w:r w:rsidR="00114293" w:rsidRPr="00624A6C">
        <w:rPr>
          <w:rFonts w:asciiTheme="majorHAnsi" w:hAnsiTheme="majorHAnsi"/>
          <w:sz w:val="22"/>
          <w:szCs w:val="22"/>
        </w:rPr>
        <w:t xml:space="preserve">The aim of this </w:t>
      </w:r>
      <w:r>
        <w:rPr>
          <w:rFonts w:asciiTheme="majorHAnsi" w:hAnsiTheme="majorHAnsi"/>
          <w:sz w:val="22"/>
          <w:szCs w:val="22"/>
        </w:rPr>
        <w:t xml:space="preserve">latest </w:t>
      </w:r>
      <w:r w:rsidR="00114293" w:rsidRPr="00624A6C">
        <w:rPr>
          <w:rFonts w:asciiTheme="majorHAnsi" w:hAnsiTheme="majorHAnsi"/>
          <w:sz w:val="22"/>
          <w:szCs w:val="22"/>
        </w:rPr>
        <w:t>analysis was to evaluate the links between tea consumption and alcohol drinking and physical activity and breast cancer risk among Chinese women.</w:t>
      </w:r>
    </w:p>
    <w:p w:rsidR="00114293" w:rsidRPr="00624A6C" w:rsidRDefault="00114293" w:rsidP="00114293">
      <w:pPr>
        <w:rPr>
          <w:rFonts w:asciiTheme="majorHAnsi" w:hAnsiTheme="majorHAnsi"/>
          <w:sz w:val="22"/>
          <w:szCs w:val="22"/>
        </w:rPr>
      </w:pPr>
    </w:p>
    <w:p w:rsidR="00114293" w:rsidRPr="00624A6C" w:rsidRDefault="00624A6C" w:rsidP="00114293">
      <w:pPr>
        <w:rPr>
          <w:rFonts w:asciiTheme="majorHAnsi" w:hAnsiTheme="majorHAnsi"/>
          <w:sz w:val="22"/>
          <w:szCs w:val="22"/>
        </w:rPr>
      </w:pPr>
      <w:r>
        <w:rPr>
          <w:rFonts w:asciiTheme="majorHAnsi" w:hAnsiTheme="majorHAnsi"/>
          <w:sz w:val="22"/>
          <w:szCs w:val="22"/>
        </w:rPr>
        <w:t xml:space="preserve">Commenting on the new research, Women’s health specialist, Dr Catherine Hood from The Tea Advisory </w:t>
      </w:r>
      <w:r w:rsidR="00C64986">
        <w:rPr>
          <w:rFonts w:asciiTheme="majorHAnsi" w:hAnsiTheme="majorHAnsi"/>
          <w:sz w:val="22"/>
          <w:szCs w:val="22"/>
        </w:rPr>
        <w:t>Panel (</w:t>
      </w:r>
      <w:r>
        <w:rPr>
          <w:rFonts w:asciiTheme="majorHAnsi" w:hAnsiTheme="majorHAnsi"/>
          <w:sz w:val="22"/>
          <w:szCs w:val="22"/>
        </w:rPr>
        <w:t>TAP</w:t>
      </w:r>
      <w:r w:rsidR="00C64986">
        <w:rPr>
          <w:rFonts w:asciiTheme="majorHAnsi" w:hAnsiTheme="majorHAnsi"/>
          <w:sz w:val="22"/>
          <w:szCs w:val="22"/>
        </w:rPr>
        <w:t>) notes</w:t>
      </w:r>
      <w:r>
        <w:rPr>
          <w:rFonts w:asciiTheme="majorHAnsi" w:hAnsiTheme="majorHAnsi"/>
          <w:sz w:val="22"/>
          <w:szCs w:val="22"/>
        </w:rPr>
        <w:t>: “</w:t>
      </w:r>
      <w:r w:rsidR="00114293" w:rsidRPr="00624A6C">
        <w:rPr>
          <w:rFonts w:asciiTheme="majorHAnsi" w:hAnsiTheme="majorHAnsi"/>
          <w:sz w:val="22"/>
          <w:szCs w:val="22"/>
        </w:rPr>
        <w:t>Thirty-nine studies involving 13,204 breast cancer cases and 87,248 controls were identified for the entire study. Among the total number of studies, 16 involved tea consumption with a total of 28,737 cases and 60,936 controls</w:t>
      </w:r>
    </w:p>
    <w:p w:rsidR="00114293" w:rsidRPr="00624A6C" w:rsidRDefault="00114293" w:rsidP="00114293">
      <w:pPr>
        <w:rPr>
          <w:rFonts w:asciiTheme="majorHAnsi" w:hAnsiTheme="majorHAnsi"/>
          <w:sz w:val="22"/>
          <w:szCs w:val="22"/>
        </w:rPr>
      </w:pPr>
    </w:p>
    <w:p w:rsidR="00EF693D" w:rsidRPr="00624A6C" w:rsidRDefault="00624A6C" w:rsidP="00624A6C">
      <w:pPr>
        <w:widowControl w:val="0"/>
        <w:autoSpaceDE w:val="0"/>
        <w:autoSpaceDN w:val="0"/>
        <w:adjustRightInd w:val="0"/>
        <w:spacing w:after="240"/>
        <w:rPr>
          <w:rFonts w:asciiTheme="majorHAnsi" w:hAnsiTheme="majorHAnsi"/>
          <w:sz w:val="22"/>
          <w:szCs w:val="22"/>
        </w:rPr>
      </w:pPr>
      <w:r>
        <w:rPr>
          <w:rFonts w:asciiTheme="majorHAnsi" w:hAnsiTheme="majorHAnsi"/>
          <w:sz w:val="22"/>
          <w:szCs w:val="22"/>
        </w:rPr>
        <w:t>“</w:t>
      </w:r>
      <w:r w:rsidR="00114293" w:rsidRPr="00624A6C">
        <w:rPr>
          <w:rFonts w:asciiTheme="majorHAnsi" w:hAnsiTheme="majorHAnsi"/>
          <w:sz w:val="22"/>
          <w:szCs w:val="22"/>
        </w:rPr>
        <w:t xml:space="preserve">Compared with non-drinkers, regular tea drinkers had a 21 per cent decreased risk of breast cancer. </w:t>
      </w:r>
      <w:r w:rsidR="00EF693D" w:rsidRPr="00624A6C">
        <w:rPr>
          <w:rFonts w:asciiTheme="majorHAnsi" w:hAnsiTheme="majorHAnsi"/>
          <w:sz w:val="22"/>
          <w:szCs w:val="22"/>
        </w:rPr>
        <w:t xml:space="preserve"> This beneficial finding is likely to be associated with the polyphenol content of tea.  </w:t>
      </w:r>
      <w:r w:rsidR="00EF693D" w:rsidRPr="00624A6C">
        <w:rPr>
          <w:rFonts w:asciiTheme="majorHAnsi" w:hAnsiTheme="majorHAnsi" w:cs="Times"/>
          <w:sz w:val="22"/>
          <w:szCs w:val="22"/>
        </w:rPr>
        <w:t>Tea is rich in polyphenols, including catechins and gallocatchins, which have been repor</w:t>
      </w:r>
      <w:r w:rsidR="00074719" w:rsidRPr="00624A6C">
        <w:rPr>
          <w:rFonts w:asciiTheme="majorHAnsi" w:hAnsiTheme="majorHAnsi" w:cs="Times"/>
          <w:sz w:val="22"/>
          <w:szCs w:val="22"/>
        </w:rPr>
        <w:t>ted to have antioxidant activity</w:t>
      </w:r>
      <w:r w:rsidR="00EF693D" w:rsidRPr="00624A6C">
        <w:rPr>
          <w:rFonts w:asciiTheme="majorHAnsi" w:hAnsiTheme="majorHAnsi" w:cs="Times"/>
          <w:sz w:val="22"/>
          <w:szCs w:val="22"/>
        </w:rPr>
        <w:t xml:space="preserve"> and potential anti-tumour effect.</w:t>
      </w:r>
      <w:r w:rsidR="00074719" w:rsidRPr="00624A6C">
        <w:rPr>
          <w:rFonts w:asciiTheme="majorHAnsi" w:hAnsiTheme="majorHAnsi" w:cs="Times"/>
          <w:sz w:val="22"/>
          <w:szCs w:val="22"/>
        </w:rPr>
        <w:t xml:space="preserve"> </w:t>
      </w:r>
      <w:r w:rsidR="00074719" w:rsidRPr="00624A6C">
        <w:rPr>
          <w:rStyle w:val="FootnoteReference"/>
          <w:rFonts w:asciiTheme="majorHAnsi" w:hAnsiTheme="majorHAnsi" w:cs="Times"/>
          <w:sz w:val="22"/>
          <w:szCs w:val="22"/>
        </w:rPr>
        <w:footnoteReference w:id="2"/>
      </w:r>
      <w:r>
        <w:rPr>
          <w:rFonts w:asciiTheme="majorHAnsi" w:hAnsiTheme="majorHAnsi" w:cs="Times"/>
          <w:sz w:val="22"/>
          <w:szCs w:val="22"/>
        </w:rPr>
        <w:t xml:space="preserve"> As a result, this study </w:t>
      </w:r>
      <w:r w:rsidR="00EF693D" w:rsidRPr="00624A6C">
        <w:rPr>
          <w:rFonts w:asciiTheme="majorHAnsi" w:hAnsiTheme="majorHAnsi"/>
          <w:sz w:val="22"/>
          <w:szCs w:val="22"/>
        </w:rPr>
        <w:t>provides further data on the health benefits of tea, which is the most popular beverage, after water, in the United Kingdom.</w:t>
      </w:r>
      <w:r>
        <w:rPr>
          <w:rFonts w:asciiTheme="majorHAnsi" w:hAnsiTheme="majorHAnsi"/>
          <w:sz w:val="22"/>
          <w:szCs w:val="22"/>
        </w:rPr>
        <w:t>”</w:t>
      </w:r>
    </w:p>
    <w:p w:rsidR="00624A6C" w:rsidRPr="00624A6C" w:rsidRDefault="00624A6C" w:rsidP="00624A6C">
      <w:pPr>
        <w:rPr>
          <w:rFonts w:asciiTheme="majorHAnsi" w:eastAsia="Times New Roman" w:hAnsiTheme="majorHAnsi" w:cs="Arial"/>
          <w:b/>
          <w:color w:val="000000"/>
          <w:sz w:val="22"/>
          <w:szCs w:val="22"/>
          <w:shd w:val="clear" w:color="auto" w:fill="FFFFFF"/>
          <w:lang w:val="en-GB"/>
        </w:rPr>
      </w:pPr>
      <w:r>
        <w:rPr>
          <w:rFonts w:asciiTheme="majorHAnsi" w:eastAsia="Times New Roman" w:hAnsiTheme="majorHAnsi" w:cs="Arial"/>
          <w:b/>
          <w:color w:val="000000"/>
          <w:sz w:val="22"/>
          <w:szCs w:val="22"/>
          <w:shd w:val="clear" w:color="auto" w:fill="FFFFFF"/>
          <w:lang w:val="en-GB"/>
        </w:rPr>
        <w:t xml:space="preserve">SOS: </w:t>
      </w:r>
      <w:r w:rsidRPr="00624A6C">
        <w:rPr>
          <w:rFonts w:asciiTheme="majorHAnsi" w:eastAsia="Times New Roman" w:hAnsiTheme="majorHAnsi" w:cs="Arial"/>
          <w:b/>
          <w:color w:val="000000"/>
          <w:sz w:val="22"/>
          <w:szCs w:val="22"/>
          <w:shd w:val="clear" w:color="auto" w:fill="FFFFFF"/>
          <w:lang w:val="en-GB"/>
        </w:rPr>
        <w:t>More evidence that black tea improves vascular function</w:t>
      </w:r>
    </w:p>
    <w:p w:rsidR="00624A6C" w:rsidRPr="00624A6C" w:rsidRDefault="00624A6C" w:rsidP="00624A6C">
      <w:pPr>
        <w:rPr>
          <w:rFonts w:asciiTheme="majorHAnsi" w:eastAsia="Times New Roman" w:hAnsiTheme="majorHAnsi" w:cs="Arial"/>
          <w:color w:val="000000"/>
          <w:sz w:val="22"/>
          <w:szCs w:val="22"/>
          <w:shd w:val="clear" w:color="auto" w:fill="FFFFFF"/>
          <w:lang w:val="en-GB"/>
        </w:rPr>
      </w:pPr>
      <w:r w:rsidRPr="00624A6C">
        <w:rPr>
          <w:rFonts w:asciiTheme="majorHAnsi" w:eastAsia="Times New Roman" w:hAnsiTheme="majorHAnsi" w:cs="Arial"/>
          <w:color w:val="000000"/>
          <w:sz w:val="22"/>
          <w:szCs w:val="22"/>
          <w:shd w:val="clear" w:color="auto" w:fill="FFFFFF"/>
          <w:lang w:val="en-GB"/>
        </w:rPr>
        <w:t xml:space="preserve">A new study has provided yet further evidence that black tea improves the function of the blood vessels, </w:t>
      </w:r>
      <w:r w:rsidRPr="00624A6C">
        <w:rPr>
          <w:rStyle w:val="FootnoteReference"/>
          <w:rFonts w:asciiTheme="majorHAnsi" w:eastAsia="Times New Roman" w:hAnsiTheme="majorHAnsi" w:cs="Arial"/>
          <w:color w:val="000000"/>
          <w:sz w:val="22"/>
          <w:szCs w:val="22"/>
          <w:shd w:val="clear" w:color="auto" w:fill="FFFFFF"/>
          <w:lang w:val="en-GB"/>
        </w:rPr>
        <w:footnoteReference w:id="3"/>
      </w:r>
      <w:r w:rsidRPr="00624A6C">
        <w:rPr>
          <w:rFonts w:asciiTheme="majorHAnsi" w:eastAsia="Times New Roman" w:hAnsiTheme="majorHAnsi" w:cs="Arial"/>
          <w:color w:val="000000"/>
          <w:sz w:val="22"/>
          <w:szCs w:val="22"/>
          <w:shd w:val="clear" w:color="auto" w:fill="FFFFFF"/>
          <w:lang w:val="en-GB"/>
        </w:rPr>
        <w:t xml:space="preserve"> helping to explain why black tea is associated with reduced cardiovascular risk. </w:t>
      </w:r>
    </w:p>
    <w:p w:rsidR="00624A6C" w:rsidRPr="00624A6C" w:rsidRDefault="00624A6C" w:rsidP="00624A6C">
      <w:pPr>
        <w:rPr>
          <w:rFonts w:asciiTheme="majorHAnsi" w:eastAsia="Times New Roman" w:hAnsiTheme="majorHAnsi" w:cs="Arial"/>
          <w:color w:val="000000"/>
          <w:sz w:val="22"/>
          <w:szCs w:val="22"/>
          <w:shd w:val="clear" w:color="auto" w:fill="FFFFFF"/>
          <w:lang w:val="en-GB"/>
        </w:rPr>
      </w:pPr>
    </w:p>
    <w:p w:rsidR="00624A6C" w:rsidRPr="00624A6C" w:rsidRDefault="00624A6C" w:rsidP="00624A6C">
      <w:pPr>
        <w:rPr>
          <w:rFonts w:asciiTheme="majorHAnsi" w:eastAsia="Times New Roman" w:hAnsiTheme="majorHAnsi" w:cs="Arial"/>
          <w:color w:val="000000"/>
          <w:sz w:val="22"/>
          <w:szCs w:val="22"/>
          <w:shd w:val="clear" w:color="auto" w:fill="FFFFFF"/>
          <w:lang w:val="en-GB"/>
        </w:rPr>
      </w:pPr>
      <w:r>
        <w:rPr>
          <w:rFonts w:asciiTheme="majorHAnsi" w:eastAsia="Times New Roman" w:hAnsiTheme="majorHAnsi" w:cs="Arial"/>
          <w:color w:val="000000"/>
          <w:sz w:val="22"/>
          <w:szCs w:val="22"/>
          <w:shd w:val="clear" w:color="auto" w:fill="FFFFFF"/>
          <w:lang w:val="en-GB"/>
        </w:rPr>
        <w:t xml:space="preserve">Looking at this research further, Dr Tim Bond </w:t>
      </w:r>
      <w:r w:rsidR="00C64986">
        <w:rPr>
          <w:rFonts w:asciiTheme="majorHAnsi" w:eastAsia="Times New Roman" w:hAnsiTheme="majorHAnsi" w:cs="Arial"/>
          <w:color w:val="000000"/>
          <w:sz w:val="22"/>
          <w:szCs w:val="22"/>
          <w:shd w:val="clear" w:color="auto" w:fill="FFFFFF"/>
          <w:lang w:val="en-GB"/>
        </w:rPr>
        <w:t>fr</w:t>
      </w:r>
      <w:r>
        <w:rPr>
          <w:rFonts w:asciiTheme="majorHAnsi" w:eastAsia="Times New Roman" w:hAnsiTheme="majorHAnsi" w:cs="Arial"/>
          <w:color w:val="000000"/>
          <w:sz w:val="22"/>
          <w:szCs w:val="22"/>
          <w:shd w:val="clear" w:color="auto" w:fill="FFFFFF"/>
          <w:lang w:val="en-GB"/>
        </w:rPr>
        <w:t>om TAP says: “</w:t>
      </w:r>
      <w:r w:rsidRPr="00624A6C">
        <w:rPr>
          <w:rFonts w:asciiTheme="majorHAnsi" w:eastAsia="Times New Roman" w:hAnsiTheme="majorHAnsi" w:cs="Arial"/>
          <w:color w:val="000000"/>
          <w:sz w:val="22"/>
          <w:szCs w:val="22"/>
          <w:shd w:val="clear" w:color="auto" w:fill="FFFFFF"/>
          <w:lang w:val="en-GB"/>
        </w:rPr>
        <w:t xml:space="preserve">Several previous studies have found that black tea and its flavonoids have direct effects on the blood vessels improving vascular function. </w:t>
      </w:r>
      <w:r>
        <w:rPr>
          <w:rFonts w:asciiTheme="majorHAnsi" w:eastAsia="Times New Roman" w:hAnsiTheme="majorHAnsi" w:cs="Arial"/>
          <w:color w:val="000000"/>
          <w:sz w:val="22"/>
          <w:szCs w:val="22"/>
          <w:shd w:val="clear" w:color="auto" w:fill="FFFFFF"/>
          <w:lang w:val="en-GB"/>
        </w:rPr>
        <w:t xml:space="preserve"> T</w:t>
      </w:r>
      <w:r w:rsidRPr="00624A6C">
        <w:rPr>
          <w:rFonts w:asciiTheme="majorHAnsi" w:eastAsia="Times New Roman" w:hAnsiTheme="majorHAnsi" w:cs="Arial"/>
          <w:color w:val="000000"/>
          <w:sz w:val="22"/>
          <w:szCs w:val="22"/>
          <w:shd w:val="clear" w:color="auto" w:fill="FFFFFF"/>
          <w:lang w:val="en-GB"/>
        </w:rPr>
        <w:t xml:space="preserve">he aim of this study was to see if tea improves vascular function by helping to prevent injury of the blood vessels in the face of ischaemia (restriction in blood supply) which is a frequent occurrence in cardiovascular disease. </w:t>
      </w:r>
    </w:p>
    <w:p w:rsidR="00624A6C" w:rsidRPr="00624A6C" w:rsidRDefault="00624A6C" w:rsidP="00624A6C">
      <w:pPr>
        <w:rPr>
          <w:rFonts w:asciiTheme="majorHAnsi" w:eastAsia="Times New Roman" w:hAnsiTheme="majorHAnsi" w:cs="Arial"/>
          <w:color w:val="000000"/>
          <w:sz w:val="22"/>
          <w:szCs w:val="22"/>
          <w:shd w:val="clear" w:color="auto" w:fill="FFFFFF"/>
          <w:lang w:val="en-GB"/>
        </w:rPr>
      </w:pPr>
    </w:p>
    <w:p w:rsidR="00624A6C" w:rsidRPr="00624A6C" w:rsidRDefault="00624A6C" w:rsidP="00624A6C">
      <w:pPr>
        <w:rPr>
          <w:rFonts w:asciiTheme="majorHAnsi" w:eastAsia="Times New Roman" w:hAnsiTheme="majorHAnsi" w:cs="Arial"/>
          <w:color w:val="000000"/>
          <w:sz w:val="22"/>
          <w:szCs w:val="22"/>
          <w:shd w:val="clear" w:color="auto" w:fill="FFFFFF"/>
          <w:lang w:val="en-GB"/>
        </w:rPr>
      </w:pPr>
      <w:r>
        <w:rPr>
          <w:rFonts w:asciiTheme="majorHAnsi" w:eastAsia="Times New Roman" w:hAnsiTheme="majorHAnsi" w:cs="Arial"/>
          <w:color w:val="000000"/>
          <w:sz w:val="22"/>
          <w:szCs w:val="22"/>
          <w:shd w:val="clear" w:color="auto" w:fill="FFFFFF"/>
          <w:lang w:val="en-GB"/>
        </w:rPr>
        <w:t>“</w:t>
      </w:r>
      <w:r w:rsidRPr="00624A6C">
        <w:rPr>
          <w:rFonts w:asciiTheme="majorHAnsi" w:eastAsia="Times New Roman" w:hAnsiTheme="majorHAnsi" w:cs="Arial"/>
          <w:color w:val="000000"/>
          <w:sz w:val="22"/>
          <w:szCs w:val="22"/>
          <w:shd w:val="clear" w:color="auto" w:fill="FFFFFF"/>
          <w:lang w:val="en-GB"/>
        </w:rPr>
        <w:t xml:space="preserve">This was a randomised, crossover study in which 20 healthy subjects drank </w:t>
      </w:r>
      <w:r>
        <w:rPr>
          <w:rFonts w:asciiTheme="majorHAnsi" w:eastAsia="Times New Roman" w:hAnsiTheme="majorHAnsi" w:cs="Arial"/>
          <w:color w:val="000000"/>
          <w:sz w:val="22"/>
          <w:szCs w:val="22"/>
          <w:shd w:val="clear" w:color="auto" w:fill="FFFFFF"/>
          <w:lang w:val="en-GB"/>
        </w:rPr>
        <w:t>three</w:t>
      </w:r>
      <w:r w:rsidRPr="00624A6C">
        <w:rPr>
          <w:rFonts w:asciiTheme="majorHAnsi" w:eastAsia="Times New Roman" w:hAnsiTheme="majorHAnsi" w:cs="Arial"/>
          <w:color w:val="000000"/>
          <w:sz w:val="22"/>
          <w:szCs w:val="22"/>
          <w:shd w:val="clear" w:color="auto" w:fill="FFFFFF"/>
          <w:lang w:val="en-GB"/>
        </w:rPr>
        <w:t xml:space="preserve"> cups of tea each day for 7 days. Tea consumption resulted in an immediate increase in flow-mediated dilation (FMD; a measure of blood vessel function) whilst no such change occurred after drinking of hot water. This finding helps to confirm previous research findings suggesting that improvement in blood vessel function is a key mechanism by which black tea reduces cardiovascular risk. </w:t>
      </w:r>
    </w:p>
    <w:p w:rsidR="00624A6C" w:rsidRPr="00624A6C" w:rsidRDefault="00624A6C" w:rsidP="00624A6C">
      <w:pPr>
        <w:rPr>
          <w:rFonts w:asciiTheme="majorHAnsi" w:eastAsia="Times New Roman" w:hAnsiTheme="majorHAnsi" w:cs="Arial"/>
          <w:color w:val="000000"/>
          <w:sz w:val="22"/>
          <w:szCs w:val="22"/>
          <w:shd w:val="clear" w:color="auto" w:fill="FFFFFF"/>
          <w:lang w:val="en-GB"/>
        </w:rPr>
      </w:pPr>
    </w:p>
    <w:p w:rsidR="00624A6C" w:rsidRPr="00624A6C" w:rsidRDefault="00624A6C" w:rsidP="00624A6C">
      <w:pPr>
        <w:rPr>
          <w:rFonts w:asciiTheme="majorHAnsi" w:eastAsia="Times New Roman" w:hAnsiTheme="majorHAnsi" w:cs="Arial"/>
          <w:color w:val="000000"/>
          <w:sz w:val="22"/>
          <w:szCs w:val="22"/>
          <w:shd w:val="clear" w:color="auto" w:fill="FFFFFF"/>
          <w:lang w:val="en-GB"/>
        </w:rPr>
      </w:pPr>
      <w:r>
        <w:rPr>
          <w:rFonts w:asciiTheme="majorHAnsi" w:eastAsia="Times New Roman" w:hAnsiTheme="majorHAnsi" w:cs="Arial"/>
          <w:color w:val="000000"/>
          <w:sz w:val="22"/>
          <w:szCs w:val="22"/>
          <w:shd w:val="clear" w:color="auto" w:fill="FFFFFF"/>
          <w:lang w:val="en-GB"/>
        </w:rPr>
        <w:t>“</w:t>
      </w:r>
      <w:r w:rsidRPr="00624A6C">
        <w:rPr>
          <w:rFonts w:asciiTheme="majorHAnsi" w:eastAsia="Times New Roman" w:hAnsiTheme="majorHAnsi" w:cs="Arial"/>
          <w:color w:val="000000"/>
          <w:sz w:val="22"/>
          <w:szCs w:val="22"/>
          <w:shd w:val="clear" w:color="auto" w:fill="FFFFFF"/>
          <w:lang w:val="en-GB"/>
        </w:rPr>
        <w:t xml:space="preserve">The first study to show that black tea improves FMD was conducted in 19 healthy men and </w:t>
      </w:r>
      <w:r w:rsidR="006D39FB">
        <w:rPr>
          <w:rFonts w:asciiTheme="majorHAnsi" w:eastAsia="Times New Roman" w:hAnsiTheme="majorHAnsi" w:cs="Arial"/>
          <w:color w:val="000000"/>
          <w:sz w:val="22"/>
          <w:szCs w:val="22"/>
          <w:shd w:val="clear" w:color="auto" w:fill="FFFFFF"/>
          <w:lang w:val="en-GB"/>
        </w:rPr>
        <w:t xml:space="preserve">was </w:t>
      </w:r>
      <w:r w:rsidRPr="00624A6C">
        <w:rPr>
          <w:rFonts w:asciiTheme="majorHAnsi" w:eastAsia="Times New Roman" w:hAnsiTheme="majorHAnsi" w:cs="Arial"/>
          <w:color w:val="000000"/>
          <w:sz w:val="22"/>
          <w:szCs w:val="22"/>
          <w:shd w:val="clear" w:color="auto" w:fill="FFFFFF"/>
          <w:lang w:val="en-GB"/>
        </w:rPr>
        <w:t>published in 2009. In this study black tea was also evaluated for an influence on blood pressure and arterial stiffness and it provided benefits in both measures.</w:t>
      </w:r>
      <w:r w:rsidRPr="00624A6C">
        <w:rPr>
          <w:rStyle w:val="FootnoteReference"/>
          <w:rFonts w:asciiTheme="majorHAnsi" w:eastAsia="Times New Roman" w:hAnsiTheme="majorHAnsi" w:cs="Arial"/>
          <w:color w:val="000000"/>
          <w:sz w:val="22"/>
          <w:szCs w:val="22"/>
          <w:shd w:val="clear" w:color="auto" w:fill="FFFFFF"/>
          <w:lang w:val="en-GB"/>
        </w:rPr>
        <w:footnoteReference w:id="4"/>
      </w:r>
      <w:r w:rsidRPr="00624A6C">
        <w:rPr>
          <w:rFonts w:asciiTheme="majorHAnsi" w:eastAsia="Times New Roman" w:hAnsiTheme="majorHAnsi" w:cs="Arial"/>
          <w:color w:val="000000"/>
          <w:sz w:val="22"/>
          <w:szCs w:val="22"/>
          <w:shd w:val="clear" w:color="auto" w:fill="FFFFFF"/>
          <w:lang w:val="en-GB"/>
        </w:rPr>
        <w:t xml:space="preserve"> A study published earlier this year also showed that three cups of tea daily can reduce arterial stiffness.</w:t>
      </w:r>
      <w:r w:rsidRPr="00624A6C">
        <w:rPr>
          <w:rStyle w:val="FootnoteReference"/>
          <w:rFonts w:asciiTheme="majorHAnsi" w:eastAsia="Times New Roman" w:hAnsiTheme="majorHAnsi" w:cs="Arial"/>
          <w:color w:val="000000"/>
          <w:sz w:val="22"/>
          <w:szCs w:val="22"/>
          <w:shd w:val="clear" w:color="auto" w:fill="FFFFFF"/>
          <w:lang w:val="en-GB"/>
        </w:rPr>
        <w:footnoteReference w:id="5"/>
      </w:r>
    </w:p>
    <w:p w:rsidR="00624A6C" w:rsidRPr="00624A6C" w:rsidRDefault="00624A6C" w:rsidP="00624A6C">
      <w:pPr>
        <w:rPr>
          <w:rFonts w:asciiTheme="majorHAnsi" w:eastAsia="Times New Roman" w:hAnsiTheme="majorHAnsi" w:cs="Arial"/>
          <w:color w:val="000000"/>
          <w:sz w:val="22"/>
          <w:szCs w:val="22"/>
          <w:shd w:val="clear" w:color="auto" w:fill="FFFFFF"/>
          <w:lang w:val="en-GB"/>
        </w:rPr>
      </w:pPr>
    </w:p>
    <w:p w:rsidR="00624A6C" w:rsidRPr="00624A6C" w:rsidRDefault="00624A6C" w:rsidP="00624A6C">
      <w:pPr>
        <w:rPr>
          <w:rFonts w:asciiTheme="majorHAnsi" w:eastAsia="Times New Roman" w:hAnsiTheme="majorHAnsi" w:cs="Times New Roman"/>
          <w:sz w:val="22"/>
          <w:szCs w:val="22"/>
          <w:lang w:val="en-GB"/>
        </w:rPr>
      </w:pPr>
      <w:r>
        <w:rPr>
          <w:rFonts w:asciiTheme="majorHAnsi" w:eastAsia="Times New Roman" w:hAnsiTheme="majorHAnsi" w:cs="Arial"/>
          <w:color w:val="000000"/>
          <w:sz w:val="22"/>
          <w:szCs w:val="22"/>
          <w:shd w:val="clear" w:color="auto" w:fill="FFFFFF"/>
          <w:lang w:val="en-GB"/>
        </w:rPr>
        <w:t>“</w:t>
      </w:r>
      <w:r w:rsidRPr="00624A6C">
        <w:rPr>
          <w:rFonts w:asciiTheme="majorHAnsi" w:eastAsia="Times New Roman" w:hAnsiTheme="majorHAnsi" w:cs="Arial"/>
          <w:color w:val="000000"/>
          <w:sz w:val="22"/>
          <w:szCs w:val="22"/>
          <w:shd w:val="clear" w:color="auto" w:fill="FFFFFF"/>
          <w:lang w:val="en-GB"/>
        </w:rPr>
        <w:t xml:space="preserve">Overall this latest study showed that the cardioprotective effect of black tea consumption relates to a direct effect of tea on the blood vessels and improved blood flow. It confirms earlier studies showing the same effect and provides further evidence for the heart health benefits of black tea in amounts of at least </w:t>
      </w:r>
      <w:r>
        <w:rPr>
          <w:rFonts w:asciiTheme="majorHAnsi" w:eastAsia="Times New Roman" w:hAnsiTheme="majorHAnsi" w:cs="Arial"/>
          <w:color w:val="000000"/>
          <w:sz w:val="22"/>
          <w:szCs w:val="22"/>
          <w:shd w:val="clear" w:color="auto" w:fill="FFFFFF"/>
          <w:lang w:val="en-GB"/>
        </w:rPr>
        <w:t>three</w:t>
      </w:r>
      <w:r w:rsidRPr="00624A6C">
        <w:rPr>
          <w:rFonts w:asciiTheme="majorHAnsi" w:eastAsia="Times New Roman" w:hAnsiTheme="majorHAnsi" w:cs="Arial"/>
          <w:color w:val="000000"/>
          <w:sz w:val="22"/>
          <w:szCs w:val="22"/>
          <w:shd w:val="clear" w:color="auto" w:fill="FFFFFF"/>
          <w:lang w:val="en-GB"/>
        </w:rPr>
        <w:t xml:space="preserve"> cups daily.</w:t>
      </w:r>
      <w:r>
        <w:rPr>
          <w:rFonts w:asciiTheme="majorHAnsi" w:eastAsia="Times New Roman" w:hAnsiTheme="majorHAnsi" w:cs="Arial"/>
          <w:color w:val="000000"/>
          <w:sz w:val="22"/>
          <w:szCs w:val="22"/>
          <w:shd w:val="clear" w:color="auto" w:fill="FFFFFF"/>
          <w:lang w:val="en-GB"/>
        </w:rPr>
        <w:t>”</w:t>
      </w:r>
    </w:p>
    <w:p w:rsidR="00624A6C" w:rsidRPr="00A85FFB" w:rsidRDefault="00624A6C" w:rsidP="00624A6C">
      <w:pPr>
        <w:rPr>
          <w:rFonts w:asciiTheme="majorHAnsi" w:hAnsiTheme="majorHAnsi"/>
          <w:sz w:val="22"/>
          <w:szCs w:val="22"/>
        </w:rPr>
      </w:pPr>
    </w:p>
    <w:p w:rsidR="00624A6C" w:rsidRDefault="00624A6C" w:rsidP="00624A6C">
      <w:pPr>
        <w:rPr>
          <w:rFonts w:asciiTheme="majorHAnsi" w:hAnsiTheme="majorHAnsi"/>
          <w:sz w:val="22"/>
          <w:szCs w:val="22"/>
        </w:rPr>
      </w:pPr>
      <w:r>
        <w:rPr>
          <w:rFonts w:asciiTheme="majorHAnsi" w:hAnsiTheme="majorHAnsi"/>
          <w:sz w:val="22"/>
          <w:szCs w:val="22"/>
        </w:rPr>
        <w:t>In summary, Dr Catherine Hood notes: “</w:t>
      </w:r>
      <w:r w:rsidR="00C64986" w:rsidRPr="00C64986">
        <w:rPr>
          <w:rFonts w:ascii="Calibri" w:eastAsia="Times New Roman" w:hAnsi="Calibri" w:cs="Arial"/>
          <w:sz w:val="22"/>
          <w:szCs w:val="22"/>
          <w:lang w:val="en-GB" w:eastAsia="en-GB"/>
        </w:rPr>
        <w:t xml:space="preserve">There is far more to the nation’s favourite drink than we realise. </w:t>
      </w:r>
      <w:r w:rsidR="00C64986">
        <w:rPr>
          <w:rFonts w:ascii="Calibri" w:eastAsia="Times New Roman" w:hAnsi="Calibri" w:cs="Arial"/>
          <w:sz w:val="22"/>
          <w:szCs w:val="22"/>
          <w:lang w:val="en-GB" w:eastAsia="en-GB"/>
        </w:rPr>
        <w:t xml:space="preserve">These latest studies highlight how tea </w:t>
      </w:r>
      <w:r w:rsidR="00C64986" w:rsidRPr="00C64986">
        <w:rPr>
          <w:rFonts w:ascii="Calibri" w:eastAsia="Times New Roman" w:hAnsi="Calibri" w:cs="Arial"/>
          <w:sz w:val="22"/>
          <w:szCs w:val="22"/>
          <w:lang w:val="en-GB" w:eastAsia="en-GB"/>
        </w:rPr>
        <w:t xml:space="preserve">packs a powerful punch with many health benefits particularly for the heart. And studies </w:t>
      </w:r>
      <w:r w:rsidR="00C64986">
        <w:rPr>
          <w:rFonts w:ascii="Calibri" w:eastAsia="Times New Roman" w:hAnsi="Calibri" w:cs="Arial"/>
          <w:sz w:val="22"/>
          <w:szCs w:val="22"/>
          <w:lang w:val="en-GB" w:eastAsia="en-GB"/>
        </w:rPr>
        <w:t xml:space="preserve">also </w:t>
      </w:r>
      <w:r w:rsidR="00C64986" w:rsidRPr="00C64986">
        <w:rPr>
          <w:rFonts w:ascii="Calibri" w:eastAsia="Times New Roman" w:hAnsi="Calibri" w:cs="Arial"/>
          <w:sz w:val="22"/>
          <w:szCs w:val="22"/>
          <w:lang w:val="en-GB" w:eastAsia="en-GB"/>
        </w:rPr>
        <w:t xml:space="preserve">show that </w:t>
      </w:r>
      <w:r w:rsidR="00C64986">
        <w:rPr>
          <w:rFonts w:ascii="Calibri" w:eastAsia="Times New Roman" w:hAnsi="Calibri" w:cs="Arial"/>
          <w:sz w:val="22"/>
          <w:szCs w:val="22"/>
          <w:lang w:val="en-GB" w:eastAsia="en-GB"/>
        </w:rPr>
        <w:t xml:space="preserve">tea works its health </w:t>
      </w:r>
      <w:r w:rsidR="00C64986" w:rsidRPr="00C64986">
        <w:rPr>
          <w:rFonts w:ascii="Calibri" w:eastAsia="Times New Roman" w:hAnsi="Calibri" w:cs="Arial"/>
          <w:sz w:val="22"/>
          <w:szCs w:val="22"/>
          <w:lang w:val="en-GB" w:eastAsia="en-GB"/>
        </w:rPr>
        <w:t>magic whether or not we choose to add milk. All in all, drinking four or more cups of tea each day is quite simply very good for us</w:t>
      </w:r>
      <w:r w:rsidR="00C64986">
        <w:rPr>
          <w:rFonts w:ascii="Calibri" w:eastAsia="Times New Roman" w:hAnsi="Calibri" w:cs="Arial"/>
          <w:sz w:val="22"/>
          <w:szCs w:val="22"/>
          <w:lang w:val="en-GB" w:eastAsia="en-GB"/>
        </w:rPr>
        <w:t xml:space="preserve"> as is just as hydrating as water</w:t>
      </w:r>
      <w:r w:rsidR="00C64986" w:rsidRPr="00C64986">
        <w:rPr>
          <w:rFonts w:ascii="Calibri" w:eastAsia="Times New Roman" w:hAnsi="Calibri" w:cs="Arial"/>
          <w:sz w:val="22"/>
          <w:szCs w:val="22"/>
          <w:lang w:val="en-GB" w:eastAsia="en-GB"/>
        </w:rPr>
        <w:t>!</w:t>
      </w:r>
      <w:r w:rsidR="00C64986">
        <w:rPr>
          <w:rFonts w:ascii="Calibri" w:eastAsia="Times New Roman" w:hAnsi="Calibri" w:cs="Arial"/>
          <w:sz w:val="22"/>
          <w:szCs w:val="22"/>
          <w:lang w:val="en-GB" w:eastAsia="en-GB"/>
        </w:rPr>
        <w:t>”</w:t>
      </w:r>
    </w:p>
    <w:p w:rsidR="00C64986" w:rsidRDefault="00C64986">
      <w:pPr>
        <w:rPr>
          <w:rFonts w:ascii="Calibri" w:eastAsia="Times New Roman" w:hAnsi="Calibri" w:cs="Calibri"/>
          <w:lang w:val="en-GB" w:eastAsia="en-GB"/>
        </w:rPr>
      </w:pPr>
      <w:r>
        <w:rPr>
          <w:rFonts w:ascii="Calibri" w:eastAsia="Times New Roman" w:hAnsi="Calibri" w:cs="Calibri"/>
          <w:lang w:val="en-GB" w:eastAsia="en-GB"/>
        </w:rPr>
        <w:br w:type="page"/>
      </w:r>
    </w:p>
    <w:p w:rsidR="006D39FB" w:rsidRPr="006D39FB" w:rsidRDefault="006D39FB" w:rsidP="006D39FB">
      <w:pPr>
        <w:jc w:val="center"/>
        <w:rPr>
          <w:rFonts w:ascii="Calibri" w:eastAsia="Times New Roman" w:hAnsi="Calibri" w:cs="Calibri"/>
          <w:lang w:val="en-GB" w:eastAsia="en-GB"/>
        </w:rPr>
      </w:pPr>
    </w:p>
    <w:p w:rsidR="006D39FB" w:rsidRPr="006D39FB" w:rsidRDefault="006D39FB" w:rsidP="006D39FB">
      <w:pPr>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0"/>
          <w:lang w:val="en-GB" w:eastAsia="en-GB"/>
        </w:rPr>
      </w:pPr>
      <w:r w:rsidRPr="006D39FB">
        <w:rPr>
          <w:rFonts w:ascii="Calibri" w:eastAsia="Times New Roman" w:hAnsi="Calibri" w:cs="Arial"/>
          <w:b/>
          <w:sz w:val="22"/>
          <w:szCs w:val="20"/>
          <w:lang w:val="en-GB" w:eastAsia="en-GB"/>
        </w:rPr>
        <w:t xml:space="preserve">The Tea Advisory Panel: </w:t>
      </w:r>
      <w:r w:rsidRPr="006D39FB">
        <w:rPr>
          <w:rFonts w:ascii="Calibri" w:eastAsia="Times New Roman" w:hAnsi="Calibri" w:cs="Arial"/>
          <w:color w:val="000000"/>
          <w:sz w:val="22"/>
          <w:szCs w:val="20"/>
          <w:lang w:val="en-GB" w:eastAsia="en-GB"/>
        </w:rPr>
        <w:t xml:space="preserve">The Tea Advisory Panel is supported by an unrestricted educational grant from the </w:t>
      </w:r>
      <w:r w:rsidRPr="006D39FB">
        <w:rPr>
          <w:rFonts w:ascii="Calibri" w:eastAsia="Times New Roman" w:hAnsi="Calibri" w:cs="Arial"/>
          <w:b/>
          <w:color w:val="000000"/>
          <w:sz w:val="22"/>
          <w:szCs w:val="20"/>
          <w:lang w:val="en-GB" w:eastAsia="en-GB"/>
        </w:rPr>
        <w:t>UK TEA COUNCIL</w:t>
      </w:r>
      <w:r w:rsidRPr="006D39FB">
        <w:rPr>
          <w:rFonts w:ascii="Calibri" w:eastAsia="Times New Roman" w:hAnsi="Calibri" w:cs="Arial"/>
          <w:color w:val="000000"/>
          <w:sz w:val="22"/>
          <w:szCs w:val="20"/>
          <w:lang w:val="en-GB" w:eastAsia="en-GB"/>
        </w:rPr>
        <w:t xml:space="preserve">, the trade association for the UK tea industry. The Panel has been created to provide media with impartial information regarding the health benefits of tea. Panel members include nutritionists; dieticians and doctors.  For further information please </w:t>
      </w:r>
      <w:r w:rsidRPr="006D39FB">
        <w:rPr>
          <w:rFonts w:ascii="Calibri" w:eastAsia="Times New Roman" w:hAnsi="Calibri" w:cs="Arial"/>
          <w:sz w:val="22"/>
          <w:szCs w:val="20"/>
          <w:lang w:val="en-GB" w:eastAsia="en-GB"/>
        </w:rPr>
        <w:t xml:space="preserve">call </w:t>
      </w:r>
      <w:r w:rsidRPr="006D39FB">
        <w:rPr>
          <w:rFonts w:ascii="Calibri" w:eastAsia="Times New Roman" w:hAnsi="Calibri" w:cs="Arial"/>
          <w:b/>
          <w:sz w:val="22"/>
          <w:szCs w:val="20"/>
          <w:lang w:val="en-GB" w:eastAsia="en-GB"/>
        </w:rPr>
        <w:t>0207 7052 8989.</w:t>
      </w:r>
    </w:p>
    <w:p w:rsidR="006D39FB" w:rsidRPr="006D39FB" w:rsidRDefault="006D39FB" w:rsidP="006D39FB">
      <w:pPr>
        <w:autoSpaceDE w:val="0"/>
        <w:autoSpaceDN w:val="0"/>
        <w:adjustRightInd w:val="0"/>
        <w:rPr>
          <w:rFonts w:ascii="TTE25B29B8t00" w:eastAsia="Times New Roman" w:hAnsi="TTE25B29B8t00" w:cs="TTE25B29B8t00"/>
          <w:sz w:val="22"/>
          <w:szCs w:val="20"/>
          <w:lang w:val="en-GB" w:eastAsia="en-GB"/>
        </w:rPr>
      </w:pPr>
    </w:p>
    <w:p w:rsidR="006D39FB" w:rsidRDefault="006D39FB" w:rsidP="00624A6C">
      <w:pPr>
        <w:rPr>
          <w:rFonts w:asciiTheme="majorHAnsi" w:hAnsiTheme="majorHAnsi"/>
          <w:sz w:val="22"/>
          <w:szCs w:val="22"/>
        </w:rPr>
      </w:pPr>
    </w:p>
    <w:p w:rsidR="006D39FB" w:rsidRPr="00624A6C" w:rsidRDefault="006D39FB" w:rsidP="00624A6C">
      <w:pPr>
        <w:rPr>
          <w:rFonts w:asciiTheme="majorHAnsi" w:hAnsiTheme="majorHAnsi"/>
          <w:sz w:val="22"/>
          <w:szCs w:val="22"/>
        </w:rPr>
      </w:pPr>
    </w:p>
    <w:p w:rsidR="007D4E57" w:rsidRPr="007D4E57" w:rsidRDefault="007D4E57" w:rsidP="007D4E57">
      <w:pPr>
        <w:rPr>
          <w:rFonts w:ascii="Calibri" w:eastAsia="Times New Roman" w:hAnsi="Calibri" w:cs="Arial"/>
          <w:sz w:val="22"/>
          <w:szCs w:val="20"/>
          <w:lang w:val="en-GB" w:eastAsia="en-GB"/>
        </w:rPr>
      </w:pPr>
      <w:r w:rsidRPr="007D4E57">
        <w:rPr>
          <w:rFonts w:ascii="Calibri" w:eastAsia="Times New Roman" w:hAnsi="Calibri" w:cs="Arial"/>
          <w:b/>
          <w:sz w:val="22"/>
          <w:szCs w:val="20"/>
          <w:lang w:val="en-GB" w:eastAsia="en-GB"/>
        </w:rPr>
        <w:t>For more information please contact:</w:t>
      </w:r>
      <w:r w:rsidRPr="007D4E57">
        <w:rPr>
          <w:rFonts w:ascii="Calibri" w:eastAsia="Times New Roman" w:hAnsi="Calibri" w:cs="Arial"/>
          <w:b/>
          <w:sz w:val="22"/>
          <w:szCs w:val="20"/>
          <w:lang w:val="en-GB" w:eastAsia="en-GB"/>
        </w:rPr>
        <w:br/>
      </w:r>
      <w:r w:rsidRPr="007D4E57">
        <w:rPr>
          <w:rFonts w:ascii="Calibri" w:eastAsia="Times New Roman" w:hAnsi="Calibri" w:cs="Arial"/>
          <w:sz w:val="22"/>
          <w:szCs w:val="20"/>
          <w:lang w:val="en-GB" w:eastAsia="en-GB"/>
        </w:rPr>
        <w:t xml:space="preserve">Emma Sanderson at </w:t>
      </w:r>
      <w:r w:rsidRPr="007D4E57">
        <w:rPr>
          <w:rFonts w:ascii="Calibri" w:eastAsia="Times New Roman" w:hAnsi="Calibri" w:cs="Arial"/>
          <w:color w:val="0000FF"/>
          <w:sz w:val="22"/>
          <w:szCs w:val="20"/>
          <w:u w:val="single"/>
          <w:lang w:val="en-GB" w:eastAsia="en-GB"/>
        </w:rPr>
        <w:t>emma.sanderson@nexuspr.com</w:t>
      </w:r>
      <w:r w:rsidRPr="007D4E57">
        <w:rPr>
          <w:rFonts w:ascii="Calibri" w:eastAsia="Times New Roman" w:hAnsi="Calibri" w:cs="Arial"/>
          <w:sz w:val="22"/>
          <w:szCs w:val="20"/>
          <w:lang w:val="en-GB" w:eastAsia="en-GB"/>
        </w:rPr>
        <w:t xml:space="preserve"> or 0207 052 8853</w:t>
      </w:r>
    </w:p>
    <w:p w:rsidR="007D4E57" w:rsidRPr="007D4E57" w:rsidRDefault="007D4E57" w:rsidP="007D4E57">
      <w:pPr>
        <w:rPr>
          <w:rFonts w:ascii="Calibri" w:eastAsia="Times New Roman" w:hAnsi="Calibri" w:cs="Arial"/>
          <w:sz w:val="22"/>
          <w:szCs w:val="20"/>
          <w:lang w:val="en-GB" w:eastAsia="en-GB"/>
        </w:rPr>
      </w:pPr>
      <w:r w:rsidRPr="007D4E57">
        <w:rPr>
          <w:rFonts w:ascii="Calibri" w:eastAsia="Times New Roman" w:hAnsi="Calibri" w:cs="Arial"/>
          <w:sz w:val="22"/>
          <w:szCs w:val="20"/>
          <w:lang w:val="en-GB" w:eastAsia="en-GB"/>
        </w:rPr>
        <w:t xml:space="preserve">Nicky Smith at </w:t>
      </w:r>
      <w:r w:rsidRPr="007D4E57">
        <w:rPr>
          <w:rFonts w:ascii="Calibri" w:eastAsia="Times New Roman" w:hAnsi="Calibri" w:cs="Arial"/>
          <w:color w:val="0000FF"/>
          <w:sz w:val="22"/>
          <w:szCs w:val="20"/>
          <w:u w:val="single"/>
          <w:lang w:val="en-GB" w:eastAsia="en-GB"/>
        </w:rPr>
        <w:t>nicky.smith@nexuspr.com</w:t>
      </w:r>
      <w:r w:rsidRPr="007D4E57">
        <w:rPr>
          <w:rFonts w:ascii="Calibri" w:eastAsia="Times New Roman" w:hAnsi="Calibri" w:cs="Arial"/>
          <w:sz w:val="22"/>
          <w:szCs w:val="20"/>
          <w:lang w:val="en-GB" w:eastAsia="en-GB"/>
        </w:rPr>
        <w:t xml:space="preserve"> or 0207 052 8850 / 07867513361</w:t>
      </w:r>
    </w:p>
    <w:p w:rsidR="00624A6C" w:rsidRPr="00624A6C" w:rsidRDefault="00624A6C" w:rsidP="00114293">
      <w:pPr>
        <w:rPr>
          <w:rFonts w:asciiTheme="majorHAnsi" w:hAnsiTheme="majorHAnsi"/>
          <w:sz w:val="22"/>
          <w:szCs w:val="22"/>
        </w:rPr>
      </w:pPr>
    </w:p>
    <w:sectPr w:rsidR="00624A6C" w:rsidRPr="00624A6C" w:rsidSect="00624A6C">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3D" w:rsidRDefault="00EF693D" w:rsidP="00114293">
      <w:r>
        <w:separator/>
      </w:r>
    </w:p>
  </w:endnote>
  <w:endnote w:type="continuationSeparator" w:id="0">
    <w:p w:rsidR="00EF693D" w:rsidRDefault="00EF693D" w:rsidP="0011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25B29B8t0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3D" w:rsidRDefault="00EF693D" w:rsidP="00114293">
      <w:r>
        <w:separator/>
      </w:r>
    </w:p>
  </w:footnote>
  <w:footnote w:type="continuationSeparator" w:id="0">
    <w:p w:rsidR="00EF693D" w:rsidRDefault="00EF693D" w:rsidP="00114293">
      <w:r>
        <w:continuationSeparator/>
      </w:r>
    </w:p>
  </w:footnote>
  <w:footnote w:id="1">
    <w:p w:rsidR="007D4E57" w:rsidRPr="00C64986" w:rsidRDefault="007D4E57" w:rsidP="007D4E57">
      <w:pPr>
        <w:pStyle w:val="FootnoteText"/>
        <w:rPr>
          <w:rFonts w:asciiTheme="majorHAnsi" w:hAnsiTheme="majorHAnsi"/>
          <w:sz w:val="20"/>
          <w:szCs w:val="20"/>
        </w:rPr>
      </w:pPr>
      <w:r w:rsidRPr="00C64986">
        <w:rPr>
          <w:rStyle w:val="FootnoteReference"/>
          <w:rFonts w:asciiTheme="majorHAnsi" w:hAnsiTheme="majorHAnsi"/>
          <w:sz w:val="20"/>
          <w:szCs w:val="20"/>
        </w:rPr>
        <w:footnoteRef/>
      </w:r>
      <w:r w:rsidRPr="00C64986">
        <w:rPr>
          <w:rFonts w:asciiTheme="majorHAnsi" w:hAnsiTheme="majorHAnsi"/>
          <w:sz w:val="20"/>
          <w:szCs w:val="20"/>
        </w:rPr>
        <w:t xml:space="preserve"> Gao Y, Huang Y-B, Liu X-O et al. Tea Consumption, Alcohol Drinking and Physical Activity Associations with Breast Cancer Risk among Chinese Females: a Systematic Review and Meta-analysis. Asian Pac J Cancer Prev, 14 (12), 7543-7550.</w:t>
      </w:r>
    </w:p>
  </w:footnote>
  <w:footnote w:id="2">
    <w:p w:rsidR="00074719" w:rsidRPr="00C64986" w:rsidRDefault="00074719" w:rsidP="00624A6C">
      <w:pPr>
        <w:shd w:val="clear" w:color="auto" w:fill="FFFFFF"/>
        <w:spacing w:before="90" w:after="90"/>
        <w:outlineLvl w:val="0"/>
        <w:rPr>
          <w:rFonts w:asciiTheme="majorHAnsi" w:hAnsiTheme="majorHAnsi"/>
          <w:sz w:val="20"/>
          <w:szCs w:val="20"/>
        </w:rPr>
      </w:pPr>
      <w:r w:rsidRPr="00C64986">
        <w:rPr>
          <w:rStyle w:val="FootnoteReference"/>
          <w:rFonts w:asciiTheme="majorHAnsi" w:hAnsiTheme="majorHAnsi"/>
          <w:sz w:val="20"/>
          <w:szCs w:val="20"/>
        </w:rPr>
        <w:footnoteRef/>
      </w:r>
      <w:r w:rsidRPr="00C64986">
        <w:rPr>
          <w:rFonts w:asciiTheme="majorHAnsi" w:hAnsiTheme="majorHAnsi"/>
          <w:sz w:val="20"/>
          <w:szCs w:val="20"/>
        </w:rPr>
        <w:t xml:space="preserve"> </w:t>
      </w:r>
      <w:hyperlink r:id="rId1" w:tooltip="In vivo (Athens, Greece)." w:history="1">
        <w:hyperlink r:id="rId2" w:history="1">
          <w:r w:rsidRPr="00C64986">
            <w:rPr>
              <w:rFonts w:asciiTheme="majorHAnsi" w:eastAsia="Times New Roman" w:hAnsiTheme="majorHAnsi" w:cs="Arial"/>
              <w:sz w:val="20"/>
              <w:szCs w:val="20"/>
              <w:lang w:val="en-GB"/>
            </w:rPr>
            <w:t>Mujtaba T</w:t>
          </w:r>
        </w:hyperlink>
        <w:r w:rsidRPr="00C64986">
          <w:rPr>
            <w:rFonts w:asciiTheme="majorHAnsi" w:eastAsia="Times New Roman" w:hAnsiTheme="majorHAnsi" w:cs="Arial"/>
            <w:sz w:val="20"/>
            <w:szCs w:val="20"/>
            <w:lang w:val="en-GB"/>
          </w:rPr>
          <w:t>, </w:t>
        </w:r>
        <w:hyperlink r:id="rId3" w:history="1">
          <w:r w:rsidRPr="00C64986">
            <w:rPr>
              <w:rFonts w:asciiTheme="majorHAnsi" w:eastAsia="Times New Roman" w:hAnsiTheme="majorHAnsi" w:cs="Arial"/>
              <w:sz w:val="20"/>
              <w:szCs w:val="20"/>
              <w:lang w:val="en-GB"/>
            </w:rPr>
            <w:t>Dou QP</w:t>
          </w:r>
        </w:hyperlink>
        <w:r w:rsidRPr="00C64986">
          <w:rPr>
            <w:rFonts w:asciiTheme="majorHAnsi" w:eastAsia="Times New Roman" w:hAnsiTheme="majorHAnsi" w:cs="Arial"/>
            <w:sz w:val="20"/>
            <w:szCs w:val="20"/>
            <w:lang w:val="en-GB"/>
          </w:rPr>
          <w:t>.</w:t>
        </w:r>
        <w:r w:rsidRPr="00C64986">
          <w:rPr>
            <w:rFonts w:asciiTheme="majorHAnsi" w:eastAsia="Times New Roman" w:hAnsiTheme="majorHAnsi" w:cs="Arial"/>
            <w:kern w:val="36"/>
            <w:sz w:val="20"/>
            <w:szCs w:val="20"/>
            <w:shd w:val="clear" w:color="auto" w:fill="F2F5F8"/>
            <w:lang w:val="en-GB"/>
          </w:rPr>
          <w:t xml:space="preserve"> Black tea</w:t>
        </w:r>
        <w:r w:rsidRPr="00C64986">
          <w:rPr>
            <w:rFonts w:asciiTheme="majorHAnsi" w:eastAsia="Times New Roman" w:hAnsiTheme="majorHAnsi" w:cs="Arial"/>
            <w:kern w:val="36"/>
            <w:sz w:val="20"/>
            <w:szCs w:val="20"/>
            <w:lang w:val="en-GB"/>
          </w:rPr>
          <w:t> </w:t>
        </w:r>
        <w:r w:rsidRPr="00C64986">
          <w:rPr>
            <w:rFonts w:asciiTheme="majorHAnsi" w:eastAsia="Times New Roman" w:hAnsiTheme="majorHAnsi" w:cs="Arial"/>
            <w:kern w:val="36"/>
            <w:sz w:val="20"/>
            <w:szCs w:val="20"/>
            <w:shd w:val="clear" w:color="auto" w:fill="F2F5F8"/>
            <w:lang w:val="en-GB"/>
          </w:rPr>
          <w:t>polyphenols</w:t>
        </w:r>
        <w:r w:rsidRPr="00C64986">
          <w:rPr>
            <w:rFonts w:asciiTheme="majorHAnsi" w:eastAsia="Times New Roman" w:hAnsiTheme="majorHAnsi" w:cs="Arial"/>
            <w:kern w:val="36"/>
            <w:sz w:val="20"/>
            <w:szCs w:val="20"/>
            <w:lang w:val="en-GB"/>
          </w:rPr>
          <w:t xml:space="preserve"> inhibit tumor proteasome activity. In </w:t>
        </w:r>
        <w:r w:rsidRPr="00C64986">
          <w:rPr>
            <w:rFonts w:asciiTheme="majorHAnsi" w:eastAsia="Times New Roman" w:hAnsiTheme="majorHAnsi" w:cs="Arial"/>
            <w:sz w:val="20"/>
            <w:szCs w:val="20"/>
            <w:lang w:val="en-GB"/>
          </w:rPr>
          <w:t>Vivo.</w:t>
        </w:r>
      </w:hyperlink>
      <w:r w:rsidRPr="00C64986">
        <w:rPr>
          <w:rFonts w:asciiTheme="majorHAnsi" w:eastAsia="Times New Roman" w:hAnsiTheme="majorHAnsi" w:cs="Arial"/>
          <w:sz w:val="20"/>
          <w:szCs w:val="20"/>
          <w:lang w:val="en-GB"/>
        </w:rPr>
        <w:t> 2012 Mar-Apr;26(2):197-202.</w:t>
      </w:r>
    </w:p>
  </w:footnote>
  <w:footnote w:id="3">
    <w:p w:rsidR="00624A6C" w:rsidRPr="00C64986" w:rsidRDefault="00624A6C" w:rsidP="00624A6C">
      <w:pPr>
        <w:shd w:val="clear" w:color="auto" w:fill="FFFFFF"/>
        <w:rPr>
          <w:rFonts w:asciiTheme="majorHAnsi" w:eastAsia="Times New Roman" w:hAnsiTheme="majorHAnsi" w:cs="Arial"/>
          <w:sz w:val="20"/>
          <w:szCs w:val="20"/>
          <w:lang w:val="en-GB"/>
        </w:rPr>
      </w:pPr>
      <w:r w:rsidRPr="00C64986">
        <w:rPr>
          <w:rStyle w:val="FootnoteReference"/>
          <w:rFonts w:asciiTheme="majorHAnsi" w:hAnsiTheme="majorHAnsi"/>
          <w:sz w:val="20"/>
          <w:szCs w:val="20"/>
        </w:rPr>
        <w:footnoteRef/>
      </w:r>
      <w:r w:rsidRPr="00C64986">
        <w:rPr>
          <w:rFonts w:asciiTheme="majorHAnsi" w:hAnsiTheme="majorHAnsi"/>
          <w:sz w:val="20"/>
          <w:szCs w:val="20"/>
        </w:rPr>
        <w:t xml:space="preserve"> </w:t>
      </w:r>
      <w:hyperlink r:id="rId4" w:history="1">
        <w:r w:rsidRPr="00C64986">
          <w:rPr>
            <w:rFonts w:asciiTheme="majorHAnsi" w:eastAsia="Times New Roman" w:hAnsiTheme="majorHAnsi" w:cs="Arial"/>
            <w:sz w:val="20"/>
            <w:szCs w:val="20"/>
            <w:lang w:val="en-GB"/>
          </w:rPr>
          <w:t>Schreuder TH</w:t>
        </w:r>
      </w:hyperlink>
      <w:r w:rsidRPr="00C64986">
        <w:rPr>
          <w:rFonts w:asciiTheme="majorHAnsi" w:eastAsia="Times New Roman" w:hAnsiTheme="majorHAnsi" w:cs="Arial"/>
          <w:sz w:val="20"/>
          <w:szCs w:val="20"/>
          <w:lang w:val="en-GB"/>
        </w:rPr>
        <w:t>, </w:t>
      </w:r>
      <w:proofErr w:type="spellStart"/>
      <w:r w:rsidRPr="00C64986">
        <w:rPr>
          <w:rFonts w:asciiTheme="majorHAnsi" w:hAnsiTheme="majorHAnsi"/>
          <w:sz w:val="20"/>
          <w:szCs w:val="20"/>
        </w:rPr>
        <w:fldChar w:fldCharType="begin"/>
      </w:r>
      <w:r w:rsidRPr="00C64986">
        <w:rPr>
          <w:rFonts w:asciiTheme="majorHAnsi" w:hAnsiTheme="majorHAnsi"/>
          <w:sz w:val="20"/>
          <w:szCs w:val="20"/>
        </w:rPr>
        <w:instrText xml:space="preserve"> HYPERLINK "http://www.ncbi.nlm.nih.gov/pubmed?term=Eijsvogels%20TM%5BAuthor%5D&amp;cauthor=true&amp;cauthor_uid=24476469" </w:instrText>
      </w:r>
      <w:r w:rsidRPr="00C64986">
        <w:rPr>
          <w:rFonts w:asciiTheme="majorHAnsi" w:hAnsiTheme="majorHAnsi"/>
          <w:sz w:val="20"/>
          <w:szCs w:val="20"/>
        </w:rPr>
        <w:fldChar w:fldCharType="separate"/>
      </w:r>
      <w:r w:rsidRPr="00C64986">
        <w:rPr>
          <w:rFonts w:asciiTheme="majorHAnsi" w:eastAsia="Times New Roman" w:hAnsiTheme="majorHAnsi" w:cs="Arial"/>
          <w:sz w:val="20"/>
          <w:szCs w:val="20"/>
          <w:lang w:val="en-GB"/>
        </w:rPr>
        <w:t>Eijsvogels TM</w:t>
      </w:r>
      <w:r w:rsidRPr="00C64986">
        <w:rPr>
          <w:rFonts w:asciiTheme="majorHAnsi" w:eastAsia="Times New Roman" w:hAnsiTheme="majorHAnsi" w:cs="Arial"/>
          <w:sz w:val="20"/>
          <w:szCs w:val="20"/>
          <w:lang w:val="en-GB"/>
        </w:rPr>
        <w:fldChar w:fldCharType="end"/>
      </w:r>
      <w:proofErr w:type="spellEnd"/>
      <w:r w:rsidRPr="00C64986">
        <w:rPr>
          <w:rFonts w:asciiTheme="majorHAnsi" w:eastAsia="Times New Roman" w:hAnsiTheme="majorHAnsi" w:cs="Arial"/>
          <w:sz w:val="20"/>
          <w:szCs w:val="20"/>
          <w:lang w:val="en-GB"/>
        </w:rPr>
        <w:t>, </w:t>
      </w:r>
      <w:proofErr w:type="spellStart"/>
      <w:r w:rsidRPr="00C64986">
        <w:rPr>
          <w:rFonts w:asciiTheme="majorHAnsi" w:hAnsiTheme="majorHAnsi"/>
          <w:sz w:val="20"/>
          <w:szCs w:val="20"/>
        </w:rPr>
        <w:fldChar w:fldCharType="begin"/>
      </w:r>
      <w:r w:rsidRPr="00C64986">
        <w:rPr>
          <w:rFonts w:asciiTheme="majorHAnsi" w:hAnsiTheme="majorHAnsi"/>
          <w:sz w:val="20"/>
          <w:szCs w:val="20"/>
        </w:rPr>
        <w:instrText xml:space="preserve"> HYPERLINK "http://www.ncbi.nlm.nih.gov/pubmed?term=Greyling%20A%5BAuthor%5D&amp;cauthor=true&amp;cauthor_uid=24476469" </w:instrText>
      </w:r>
      <w:r w:rsidRPr="00C64986">
        <w:rPr>
          <w:rFonts w:asciiTheme="majorHAnsi" w:hAnsiTheme="majorHAnsi"/>
          <w:sz w:val="20"/>
          <w:szCs w:val="20"/>
        </w:rPr>
        <w:fldChar w:fldCharType="separate"/>
      </w:r>
      <w:r w:rsidRPr="00C64986">
        <w:rPr>
          <w:rFonts w:asciiTheme="majorHAnsi" w:eastAsia="Times New Roman" w:hAnsiTheme="majorHAnsi" w:cs="Arial"/>
          <w:sz w:val="20"/>
          <w:szCs w:val="20"/>
          <w:lang w:val="en-GB"/>
        </w:rPr>
        <w:t>Greyling A</w:t>
      </w:r>
      <w:r w:rsidRPr="00C64986">
        <w:rPr>
          <w:rFonts w:asciiTheme="majorHAnsi" w:eastAsia="Times New Roman" w:hAnsiTheme="majorHAnsi" w:cs="Arial"/>
          <w:sz w:val="20"/>
          <w:szCs w:val="20"/>
          <w:lang w:val="en-GB"/>
        </w:rPr>
        <w:fldChar w:fldCharType="end"/>
      </w:r>
      <w:proofErr w:type="spellEnd"/>
      <w:r w:rsidRPr="00C64986">
        <w:rPr>
          <w:rFonts w:asciiTheme="majorHAnsi" w:eastAsia="Times New Roman" w:hAnsiTheme="majorHAnsi" w:cs="Arial"/>
          <w:sz w:val="20"/>
          <w:szCs w:val="20"/>
          <w:lang w:val="en-GB"/>
        </w:rPr>
        <w:t xml:space="preserve"> et al. </w:t>
      </w:r>
      <w:r w:rsidRPr="00C64986">
        <w:rPr>
          <w:rFonts w:asciiTheme="majorHAnsi" w:eastAsia="Times New Roman" w:hAnsiTheme="majorHAnsi" w:cs="Arial"/>
          <w:bCs/>
          <w:kern w:val="36"/>
          <w:sz w:val="20"/>
          <w:szCs w:val="20"/>
          <w:lang w:val="en-GB"/>
        </w:rPr>
        <w:t>Effect of black tea consumption on brachial artery flow-mediated dilation and ischaemia-reperfusion in humans.</w:t>
      </w:r>
      <w:r w:rsidRPr="00C64986">
        <w:rPr>
          <w:rFonts w:asciiTheme="majorHAnsi" w:eastAsia="Times New Roman" w:hAnsiTheme="majorHAnsi" w:cs="Arial"/>
          <w:sz w:val="20"/>
          <w:szCs w:val="20"/>
          <w:lang w:val="en-GB"/>
        </w:rPr>
        <w:t xml:space="preserve"> </w:t>
      </w:r>
      <w:hyperlink r:id="rId5" w:tooltip="Applied physiology, nutrition, and metabolism = Physiologie appliquée, nutrition et métabolisme." w:history="1">
        <w:r w:rsidRPr="00C64986">
          <w:rPr>
            <w:rFonts w:asciiTheme="majorHAnsi" w:eastAsia="Times New Roman" w:hAnsiTheme="majorHAnsi" w:cs="Arial"/>
            <w:sz w:val="20"/>
            <w:szCs w:val="20"/>
            <w:lang w:val="en-GB"/>
          </w:rPr>
          <w:t>Appl Physiol Nutr Metab.</w:t>
        </w:r>
      </w:hyperlink>
      <w:r w:rsidRPr="00C64986">
        <w:rPr>
          <w:rFonts w:asciiTheme="majorHAnsi" w:eastAsia="Times New Roman" w:hAnsiTheme="majorHAnsi" w:cs="Arial"/>
          <w:sz w:val="20"/>
          <w:szCs w:val="20"/>
          <w:lang w:val="en-GB"/>
        </w:rPr>
        <w:t> 2014 Feb</w:t>
      </w:r>
      <w:r w:rsidR="00C64986" w:rsidRPr="00C64986">
        <w:rPr>
          <w:rFonts w:asciiTheme="majorHAnsi" w:eastAsia="Times New Roman" w:hAnsiTheme="majorHAnsi" w:cs="Arial"/>
          <w:sz w:val="20"/>
          <w:szCs w:val="20"/>
          <w:lang w:val="en-GB"/>
        </w:rPr>
        <w:t>; 39</w:t>
      </w:r>
      <w:r w:rsidRPr="00C64986">
        <w:rPr>
          <w:rFonts w:asciiTheme="majorHAnsi" w:eastAsia="Times New Roman" w:hAnsiTheme="majorHAnsi" w:cs="Arial"/>
          <w:sz w:val="20"/>
          <w:szCs w:val="20"/>
          <w:lang w:val="en-GB"/>
        </w:rPr>
        <w:t>(2):145-51. doi: 10.1139/apnm-2012-0450. Epub 2013 Jul 29.</w:t>
      </w:r>
    </w:p>
    <w:p w:rsidR="00624A6C" w:rsidRPr="00C64986" w:rsidRDefault="00624A6C" w:rsidP="00624A6C">
      <w:pPr>
        <w:pStyle w:val="FootnoteText"/>
        <w:rPr>
          <w:rFonts w:asciiTheme="majorHAnsi" w:hAnsiTheme="majorHAnsi"/>
          <w:sz w:val="20"/>
          <w:szCs w:val="20"/>
        </w:rPr>
      </w:pPr>
    </w:p>
  </w:footnote>
  <w:footnote w:id="4">
    <w:p w:rsidR="00624A6C" w:rsidRPr="00C64986" w:rsidRDefault="00624A6C" w:rsidP="00624A6C">
      <w:pPr>
        <w:shd w:val="clear" w:color="auto" w:fill="FFFFFF"/>
        <w:rPr>
          <w:rFonts w:asciiTheme="majorHAnsi" w:hAnsiTheme="majorHAnsi"/>
          <w:sz w:val="20"/>
          <w:szCs w:val="20"/>
        </w:rPr>
      </w:pPr>
      <w:r w:rsidRPr="00C64986">
        <w:rPr>
          <w:rStyle w:val="FootnoteReference"/>
          <w:rFonts w:asciiTheme="majorHAnsi" w:hAnsiTheme="majorHAnsi"/>
          <w:sz w:val="20"/>
          <w:szCs w:val="20"/>
        </w:rPr>
        <w:footnoteRef/>
      </w:r>
      <w:r w:rsidRPr="00C64986">
        <w:rPr>
          <w:rFonts w:asciiTheme="majorHAnsi" w:hAnsiTheme="majorHAnsi"/>
          <w:sz w:val="20"/>
          <w:szCs w:val="20"/>
        </w:rPr>
        <w:t xml:space="preserve"> </w:t>
      </w:r>
      <w:hyperlink r:id="rId6" w:history="1">
        <w:r w:rsidRPr="00C64986">
          <w:rPr>
            <w:rFonts w:asciiTheme="majorHAnsi" w:eastAsia="Times New Roman" w:hAnsiTheme="majorHAnsi" w:cs="Arial"/>
            <w:sz w:val="20"/>
            <w:szCs w:val="20"/>
            <w:lang w:val="en-GB"/>
          </w:rPr>
          <w:t>Grassi D</w:t>
        </w:r>
      </w:hyperlink>
      <w:r w:rsidRPr="00C64986">
        <w:rPr>
          <w:rFonts w:asciiTheme="majorHAnsi" w:eastAsia="Times New Roman" w:hAnsiTheme="majorHAnsi" w:cs="Arial"/>
          <w:sz w:val="20"/>
          <w:szCs w:val="20"/>
          <w:lang w:val="en-GB"/>
        </w:rPr>
        <w:t>, </w:t>
      </w:r>
      <w:hyperlink r:id="rId7" w:history="1">
        <w:r w:rsidRPr="00C64986">
          <w:rPr>
            <w:rFonts w:asciiTheme="majorHAnsi" w:eastAsia="Times New Roman" w:hAnsiTheme="majorHAnsi" w:cs="Arial"/>
            <w:sz w:val="20"/>
            <w:szCs w:val="20"/>
            <w:lang w:val="en-GB"/>
          </w:rPr>
          <w:t>Mulder TP</w:t>
        </w:r>
      </w:hyperlink>
      <w:r w:rsidRPr="00C64986">
        <w:rPr>
          <w:rFonts w:asciiTheme="majorHAnsi" w:eastAsia="Times New Roman" w:hAnsiTheme="majorHAnsi" w:cs="Arial"/>
          <w:sz w:val="20"/>
          <w:szCs w:val="20"/>
          <w:lang w:val="en-GB"/>
        </w:rPr>
        <w:t>, </w:t>
      </w:r>
      <w:proofErr w:type="spellStart"/>
      <w:r w:rsidRPr="00C64986">
        <w:rPr>
          <w:rFonts w:asciiTheme="majorHAnsi" w:hAnsiTheme="majorHAnsi"/>
          <w:sz w:val="20"/>
          <w:szCs w:val="20"/>
        </w:rPr>
        <w:fldChar w:fldCharType="begin"/>
      </w:r>
      <w:r w:rsidRPr="00C64986">
        <w:rPr>
          <w:rFonts w:asciiTheme="majorHAnsi" w:hAnsiTheme="majorHAnsi"/>
          <w:sz w:val="20"/>
          <w:szCs w:val="20"/>
        </w:rPr>
        <w:instrText xml:space="preserve"> HYPERLINK "http://www.ncbi.nlm.nih.gov/pubmed?term=Draijer%20R%5BAuthor%5D&amp;cauthor=true&amp;cauthor_uid=19516176" </w:instrText>
      </w:r>
      <w:r w:rsidRPr="00C64986">
        <w:rPr>
          <w:rFonts w:asciiTheme="majorHAnsi" w:hAnsiTheme="majorHAnsi"/>
          <w:sz w:val="20"/>
          <w:szCs w:val="20"/>
        </w:rPr>
        <w:fldChar w:fldCharType="separate"/>
      </w:r>
      <w:r w:rsidRPr="00C64986">
        <w:rPr>
          <w:rFonts w:asciiTheme="majorHAnsi" w:eastAsia="Times New Roman" w:hAnsiTheme="majorHAnsi" w:cs="Arial"/>
          <w:sz w:val="20"/>
          <w:szCs w:val="20"/>
          <w:lang w:val="en-GB"/>
        </w:rPr>
        <w:t>Draijer R</w:t>
      </w:r>
      <w:r w:rsidRPr="00C64986">
        <w:rPr>
          <w:rFonts w:asciiTheme="majorHAnsi" w:eastAsia="Times New Roman" w:hAnsiTheme="majorHAnsi" w:cs="Arial"/>
          <w:sz w:val="20"/>
          <w:szCs w:val="20"/>
          <w:lang w:val="en-GB"/>
        </w:rPr>
        <w:fldChar w:fldCharType="end"/>
      </w:r>
      <w:proofErr w:type="spellEnd"/>
      <w:r w:rsidRPr="00C64986">
        <w:rPr>
          <w:rFonts w:asciiTheme="majorHAnsi" w:eastAsia="Times New Roman" w:hAnsiTheme="majorHAnsi" w:cs="Arial"/>
          <w:sz w:val="20"/>
          <w:szCs w:val="20"/>
          <w:lang w:val="en-GB"/>
        </w:rPr>
        <w:t xml:space="preserve"> et al. </w:t>
      </w:r>
      <w:r w:rsidRPr="00C64986">
        <w:rPr>
          <w:rFonts w:asciiTheme="majorHAnsi" w:eastAsia="Times New Roman" w:hAnsiTheme="majorHAnsi" w:cs="Arial"/>
          <w:bCs/>
          <w:kern w:val="36"/>
          <w:sz w:val="20"/>
          <w:szCs w:val="20"/>
          <w:shd w:val="clear" w:color="auto" w:fill="F2F5F8"/>
          <w:lang w:val="en-GB"/>
        </w:rPr>
        <w:t>Black tea</w:t>
      </w:r>
      <w:r w:rsidRPr="00C64986">
        <w:rPr>
          <w:rFonts w:asciiTheme="majorHAnsi" w:eastAsia="Times New Roman" w:hAnsiTheme="majorHAnsi" w:cs="Arial"/>
          <w:bCs/>
          <w:kern w:val="36"/>
          <w:sz w:val="20"/>
          <w:szCs w:val="20"/>
          <w:lang w:val="en-GB"/>
        </w:rPr>
        <w:t> consumption dose-dependently improves flow-mediated dilation in healthy males.</w:t>
      </w:r>
      <w:r w:rsidRPr="00C64986">
        <w:rPr>
          <w:rFonts w:asciiTheme="majorHAnsi" w:eastAsia="Times New Roman" w:hAnsiTheme="majorHAnsi" w:cs="Arial"/>
          <w:sz w:val="20"/>
          <w:szCs w:val="20"/>
          <w:lang w:val="en-GB"/>
        </w:rPr>
        <w:t xml:space="preserve"> </w:t>
      </w:r>
      <w:hyperlink r:id="rId8" w:tooltip="Journal of hypertension." w:history="1">
        <w:r w:rsidRPr="00C64986">
          <w:rPr>
            <w:rFonts w:asciiTheme="majorHAnsi" w:eastAsia="Times New Roman" w:hAnsiTheme="majorHAnsi" w:cs="Arial"/>
            <w:sz w:val="20"/>
            <w:szCs w:val="20"/>
            <w:lang w:val="en-GB"/>
          </w:rPr>
          <w:t>J Hypertens.</w:t>
        </w:r>
      </w:hyperlink>
      <w:r w:rsidRPr="00C64986">
        <w:rPr>
          <w:rFonts w:asciiTheme="majorHAnsi" w:eastAsia="Times New Roman" w:hAnsiTheme="majorHAnsi" w:cs="Arial"/>
          <w:sz w:val="20"/>
          <w:szCs w:val="20"/>
          <w:lang w:val="en-GB"/>
        </w:rPr>
        <w:t> 2009 Apr;27(4):774-81. doi: 10.1097/HJH.0b013e328326066c.</w:t>
      </w:r>
    </w:p>
  </w:footnote>
  <w:footnote w:id="5">
    <w:p w:rsidR="00624A6C" w:rsidRPr="00C64986" w:rsidRDefault="00624A6C" w:rsidP="00624A6C">
      <w:pPr>
        <w:pStyle w:val="FootnoteText"/>
        <w:rPr>
          <w:rFonts w:asciiTheme="majorHAnsi" w:hAnsiTheme="majorHAnsi"/>
          <w:sz w:val="20"/>
          <w:szCs w:val="20"/>
        </w:rPr>
      </w:pPr>
      <w:r w:rsidRPr="00C64986">
        <w:rPr>
          <w:rStyle w:val="FootnoteReference"/>
          <w:rFonts w:asciiTheme="majorHAnsi" w:hAnsiTheme="majorHAnsi"/>
          <w:sz w:val="20"/>
          <w:szCs w:val="20"/>
        </w:rPr>
        <w:footnoteRef/>
      </w:r>
      <w:r w:rsidRPr="00C64986">
        <w:rPr>
          <w:rFonts w:asciiTheme="majorHAnsi" w:hAnsiTheme="majorHAnsi"/>
          <w:sz w:val="20"/>
          <w:szCs w:val="20"/>
        </w:rPr>
        <w:t xml:space="preserve"> Li C-H, Yag Y-C, Wu J-S et al. Increased tea consumption is associated with decreased arterial stiffness in a Chinese population. PLOS one January 2014, Issue 1, e86022.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93"/>
    <w:rsid w:val="00074719"/>
    <w:rsid w:val="001141DD"/>
    <w:rsid w:val="00114293"/>
    <w:rsid w:val="0013281B"/>
    <w:rsid w:val="00624A6C"/>
    <w:rsid w:val="006D39FB"/>
    <w:rsid w:val="006F17E4"/>
    <w:rsid w:val="007D4E57"/>
    <w:rsid w:val="00C64986"/>
    <w:rsid w:val="00EF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471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293"/>
  </w:style>
  <w:style w:type="character" w:customStyle="1" w:styleId="FootnoteTextChar">
    <w:name w:val="Footnote Text Char"/>
    <w:basedOn w:val="DefaultParagraphFont"/>
    <w:link w:val="FootnoteText"/>
    <w:uiPriority w:val="99"/>
    <w:rsid w:val="00114293"/>
  </w:style>
  <w:style w:type="character" w:styleId="FootnoteReference">
    <w:name w:val="footnote reference"/>
    <w:basedOn w:val="DefaultParagraphFont"/>
    <w:uiPriority w:val="99"/>
    <w:unhideWhenUsed/>
    <w:rsid w:val="00114293"/>
    <w:rPr>
      <w:vertAlign w:val="superscript"/>
    </w:rPr>
  </w:style>
  <w:style w:type="character" w:customStyle="1" w:styleId="Heading1Char">
    <w:name w:val="Heading 1 Char"/>
    <w:basedOn w:val="DefaultParagraphFont"/>
    <w:link w:val="Heading1"/>
    <w:uiPriority w:val="9"/>
    <w:rsid w:val="00074719"/>
    <w:rPr>
      <w:rFonts w:ascii="Times" w:hAnsi="Times"/>
      <w:b/>
      <w:bCs/>
      <w:kern w:val="36"/>
      <w:sz w:val="48"/>
      <w:szCs w:val="48"/>
      <w:lang w:val="en-GB"/>
    </w:rPr>
  </w:style>
  <w:style w:type="character" w:styleId="Hyperlink">
    <w:name w:val="Hyperlink"/>
    <w:basedOn w:val="DefaultParagraphFont"/>
    <w:uiPriority w:val="99"/>
    <w:semiHidden/>
    <w:unhideWhenUsed/>
    <w:rsid w:val="00074719"/>
    <w:rPr>
      <w:color w:val="0000FF"/>
      <w:u w:val="single"/>
    </w:rPr>
  </w:style>
  <w:style w:type="character" w:customStyle="1" w:styleId="apple-converted-space">
    <w:name w:val="apple-converted-space"/>
    <w:basedOn w:val="DefaultParagraphFont"/>
    <w:rsid w:val="00074719"/>
  </w:style>
  <w:style w:type="character" w:customStyle="1" w:styleId="highlight">
    <w:name w:val="highlight"/>
    <w:basedOn w:val="DefaultParagraphFont"/>
    <w:rsid w:val="00074719"/>
  </w:style>
  <w:style w:type="paragraph" w:styleId="BalloonText">
    <w:name w:val="Balloon Text"/>
    <w:basedOn w:val="Normal"/>
    <w:link w:val="BalloonTextChar"/>
    <w:uiPriority w:val="99"/>
    <w:semiHidden/>
    <w:unhideWhenUsed/>
    <w:rsid w:val="007D4E57"/>
    <w:rPr>
      <w:rFonts w:ascii="Tahoma" w:hAnsi="Tahoma" w:cs="Tahoma"/>
      <w:sz w:val="16"/>
      <w:szCs w:val="16"/>
    </w:rPr>
  </w:style>
  <w:style w:type="character" w:customStyle="1" w:styleId="BalloonTextChar">
    <w:name w:val="Balloon Text Char"/>
    <w:basedOn w:val="DefaultParagraphFont"/>
    <w:link w:val="BalloonText"/>
    <w:uiPriority w:val="99"/>
    <w:semiHidden/>
    <w:rsid w:val="007D4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471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4293"/>
  </w:style>
  <w:style w:type="character" w:customStyle="1" w:styleId="FootnoteTextChar">
    <w:name w:val="Footnote Text Char"/>
    <w:basedOn w:val="DefaultParagraphFont"/>
    <w:link w:val="FootnoteText"/>
    <w:uiPriority w:val="99"/>
    <w:rsid w:val="00114293"/>
  </w:style>
  <w:style w:type="character" w:styleId="FootnoteReference">
    <w:name w:val="footnote reference"/>
    <w:basedOn w:val="DefaultParagraphFont"/>
    <w:uiPriority w:val="99"/>
    <w:unhideWhenUsed/>
    <w:rsid w:val="00114293"/>
    <w:rPr>
      <w:vertAlign w:val="superscript"/>
    </w:rPr>
  </w:style>
  <w:style w:type="character" w:customStyle="1" w:styleId="Heading1Char">
    <w:name w:val="Heading 1 Char"/>
    <w:basedOn w:val="DefaultParagraphFont"/>
    <w:link w:val="Heading1"/>
    <w:uiPriority w:val="9"/>
    <w:rsid w:val="00074719"/>
    <w:rPr>
      <w:rFonts w:ascii="Times" w:hAnsi="Times"/>
      <w:b/>
      <w:bCs/>
      <w:kern w:val="36"/>
      <w:sz w:val="48"/>
      <w:szCs w:val="48"/>
      <w:lang w:val="en-GB"/>
    </w:rPr>
  </w:style>
  <w:style w:type="character" w:styleId="Hyperlink">
    <w:name w:val="Hyperlink"/>
    <w:basedOn w:val="DefaultParagraphFont"/>
    <w:uiPriority w:val="99"/>
    <w:semiHidden/>
    <w:unhideWhenUsed/>
    <w:rsid w:val="00074719"/>
    <w:rPr>
      <w:color w:val="0000FF"/>
      <w:u w:val="single"/>
    </w:rPr>
  </w:style>
  <w:style w:type="character" w:customStyle="1" w:styleId="apple-converted-space">
    <w:name w:val="apple-converted-space"/>
    <w:basedOn w:val="DefaultParagraphFont"/>
    <w:rsid w:val="00074719"/>
  </w:style>
  <w:style w:type="character" w:customStyle="1" w:styleId="highlight">
    <w:name w:val="highlight"/>
    <w:basedOn w:val="DefaultParagraphFont"/>
    <w:rsid w:val="00074719"/>
  </w:style>
  <w:style w:type="paragraph" w:styleId="BalloonText">
    <w:name w:val="Balloon Text"/>
    <w:basedOn w:val="Normal"/>
    <w:link w:val="BalloonTextChar"/>
    <w:uiPriority w:val="99"/>
    <w:semiHidden/>
    <w:unhideWhenUsed/>
    <w:rsid w:val="007D4E57"/>
    <w:rPr>
      <w:rFonts w:ascii="Tahoma" w:hAnsi="Tahoma" w:cs="Tahoma"/>
      <w:sz w:val="16"/>
      <w:szCs w:val="16"/>
    </w:rPr>
  </w:style>
  <w:style w:type="character" w:customStyle="1" w:styleId="BalloonTextChar">
    <w:name w:val="Balloon Text Char"/>
    <w:basedOn w:val="DefaultParagraphFont"/>
    <w:link w:val="BalloonText"/>
    <w:uiPriority w:val="99"/>
    <w:semiHidden/>
    <w:rsid w:val="007D4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7531">
      <w:bodyDiv w:val="1"/>
      <w:marLeft w:val="0"/>
      <w:marRight w:val="0"/>
      <w:marTop w:val="0"/>
      <w:marBottom w:val="0"/>
      <w:divBdr>
        <w:top w:val="none" w:sz="0" w:space="0" w:color="auto"/>
        <w:left w:val="none" w:sz="0" w:space="0" w:color="auto"/>
        <w:bottom w:val="none" w:sz="0" w:space="0" w:color="auto"/>
        <w:right w:val="none" w:sz="0" w:space="0" w:color="auto"/>
      </w:divBdr>
    </w:div>
    <w:div w:id="1699042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19516176" TargetMode="External"/><Relationship Id="rId3" Type="http://schemas.openxmlformats.org/officeDocument/2006/relationships/hyperlink" Target="http://www.ncbi.nlm.nih.gov/pubmed?term=Dou%20QP%5BAuthor%5D&amp;cauthor=true&amp;cauthor_uid=22351658" TargetMode="External"/><Relationship Id="rId7" Type="http://schemas.openxmlformats.org/officeDocument/2006/relationships/hyperlink" Target="http://www.ncbi.nlm.nih.gov/pubmed?term=Mulder%20TP%5BAuthor%5D&amp;cauthor=true&amp;cauthor_uid=19516176" TargetMode="External"/><Relationship Id="rId2" Type="http://schemas.openxmlformats.org/officeDocument/2006/relationships/hyperlink" Target="http://www.ncbi.nlm.nih.gov/pubmed?term=Mujtaba%20T%5BAuthor%5D&amp;cauthor=true&amp;cauthor_uid=22351658" TargetMode="External"/><Relationship Id="rId1" Type="http://schemas.openxmlformats.org/officeDocument/2006/relationships/hyperlink" Target="http://www.ncbi.nlm.nih.gov/pubmed/22351658" TargetMode="External"/><Relationship Id="rId6" Type="http://schemas.openxmlformats.org/officeDocument/2006/relationships/hyperlink" Target="http://www.ncbi.nlm.nih.gov/pubmed?term=Grassi%20D%5BAuthor%5D&amp;cauthor=true&amp;cauthor_uid=19516176" TargetMode="External"/><Relationship Id="rId5" Type="http://schemas.openxmlformats.org/officeDocument/2006/relationships/hyperlink" Target="http://www.ncbi.nlm.nih.gov/pubmed/24476469" TargetMode="External"/><Relationship Id="rId4" Type="http://schemas.openxmlformats.org/officeDocument/2006/relationships/hyperlink" Target="http://www.ncbi.nlm.nih.gov/pubmed?term=Schreuder%20TH%5BAuthor%5D&amp;cauthor=true&amp;cauthor_uid=24476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Mason</dc:creator>
  <cp:lastModifiedBy>nshcotc</cp:lastModifiedBy>
  <cp:revision>2</cp:revision>
  <dcterms:created xsi:type="dcterms:W3CDTF">2014-02-07T09:24:00Z</dcterms:created>
  <dcterms:modified xsi:type="dcterms:W3CDTF">2014-02-07T09:24:00Z</dcterms:modified>
</cp:coreProperties>
</file>